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71" w:rsidRDefault="00AD0A71" w:rsidP="00AD0A71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Решения совета директоров (наблюдательного совета)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Общие сведения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Микран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 1.2. Адрес эмитента, указанный в едином государственном реестре юридических лиц: 634041, Томская обл., г. Томск, проспект Кирова, д. 51 д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1.3. Основной государственный регистрационный номер (ОГРН) эмитента (при наличии): 1087017011113 </w:t>
      </w:r>
    </w:p>
    <w:p w:rsidR="007849AF" w:rsidRP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1.4. Идентификационный номер налогоплательщика (ИНН) эмитента (при наличии): 7017211757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1.5. Уникальный код эмитента, присвоенный Банком России: 28594-N </w:t>
      </w:r>
    </w:p>
    <w:p w:rsidR="007849AF" w:rsidRP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1.6. Адрес страницы в сети "Интернет", используемой эмитентом для раскрытия информации: </w:t>
      </w:r>
      <w:hyperlink r:id="rId5" w:history="1">
        <w:r w:rsidRPr="00FD6B85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https://www.e-disclosure.ru/portal/company.aspx?id=38815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1.7. Дата наступления события (существенного факта), о котором составлено сообщение: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24.07.2025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Содержание сообщения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2.1. Сведения о кворуме заседания совета директоров (наблюдательного совета) эмитента и результатах голосования по вопросам о принятии решений, предусмотренных пунктом 15.1 Положения Банка России от 27.03.2020 N 714-П «О раскрытии информации эмитентами эмиссионных ценных бумаг»: Общее количество голосов, которыми обладают члены Совета директоров, составляет 5 человек. Общее количество голосов, которыми обладают члены Совета директоров, принявших участие в заочном голосовании, составляет 4 человека. Кворум имеется.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7849AF" w:rsidRP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Результаты голосования: </w:t>
      </w:r>
    </w:p>
    <w:p w:rsidR="007849AF" w:rsidRP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ВОПРОС № 1: Об одобрении сделки, в совершении которой имеется заинтересованность. </w:t>
      </w:r>
    </w:p>
    <w:p w:rsidR="007849AF" w:rsidRP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ГОЛОСОВАЛИ: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«ЗА» - 4 члена Совета директоров.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«ПРОТИВ» - 0 членов Совета директоров.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«ВОЗДЕРЖАЛИСЬ» - 0 членов Совета директоров.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Решение принято большинством голосов.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ВОПРОС № 2: Об одобрении дополнительного соглашения, в совершении которого имеется заинтересованность. </w:t>
      </w:r>
    </w:p>
    <w:p w:rsidR="007849AF" w:rsidRP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ГОЛОСОВАЛИ: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«ЗА» - 4 члена Совета директоров.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«ПРОТИВ» - 0 членов Совета директоров.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«ВОЗДЕРЖАЛИСЬ» - 0 членов Совета директоров.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Решение принято большинством голосов. </w:t>
      </w:r>
    </w:p>
    <w:p w:rsidR="007849AF" w:rsidRP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ВОПРОС № 3: О согласовании сделки, в совершении которой имеется заинтересованность. </w:t>
      </w:r>
    </w:p>
    <w:p w:rsidR="007849AF" w:rsidRP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ГОЛОСОВАЛИ: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«ЗА» - 4 члена Совета директоров.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«ПРОТИВ» - 0 членов Совета директоров.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«ВОЗДЕРЖАЛИСЬ» - 0 членов Совета директоров.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Решение принято большинством голосов.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2.2. Содержание решений, принятых советом директоров (наблюдательным советом) эмитента: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 ВОПРОСУ № 1 принято решение: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Одобрить сделку, в совершении которой имеется заинтересованность*. *Информация о сделках эмитента, его контролирующих лиц, подконтрольных ему лиц, включая информацию о том, что такие сделки не совершались, а также информация о лицах, являющихся акционерами не раскрывается и не предоставляется в соответствии с пунктами 1, 3, 17 Приложения к постановлению Правительства Российской Федерации от 04.07.2023 № 1102 «Об особенностях раскрытия и (или) предоставления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 ВОПРОСУ № 2 принято решение: Одобрить заключение дополнительного соглашения, в совершении которого имеется заинтересованность*. </w:t>
      </w:r>
    </w:p>
    <w:p w:rsidR="007849AF" w:rsidRP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*Информация о сделках эмитента, его контролирующих лиц, подконтрольных ему лиц, включая информацию о том, что такие сделки не совершались, а также информация о лицах, являющихся акционерами не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раскрывается и не предоставляется в соответствии с пунктами 1, 3, 17 Приложения к постановлению Правительства Российской Федерации от 04.07.2023 № 1102 «Об особенностях раскрытия и (или) предоставления информации, подлежащей раскрытию и (или) предоставлению в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соответствии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 требованиями Федерального закона «Об акционерных обществах» и Федерального закона «О рынке ценных бумаг». </w:t>
      </w:r>
    </w:p>
    <w:p w:rsidR="007849AF" w:rsidRP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 ВОПРОСУ № 3 принято решение: Согласовать сделку, в совершении которой имеется заинтересованность*. </w:t>
      </w:r>
    </w:p>
    <w:p w:rsidR="007849AF" w:rsidRP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*Информация о сделках эмитента, его контролирующих лиц, подконтрольных ему лиц, включая информацию о том, что такие сделки не совершались, а также информация о лицах, являющихся акционерами не раскрывается и не предоставляется в соответствии с пунктами 1, 3, 17 Приложения к постановлению Правительства Российской Федерации от 04.07.2023 № 1102 «Об особенностях раскрытия и (или) предоставления информации, подлежащей раскрытию и (или) предоставлению в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соответствии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 требованиями Федерального закона «Об акционерных обществах» и Федерального закона «О рынке ценных бумаг».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7849AF" w:rsidRP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2.3. Дата проведения заседания совета директоров (наблюдательного совета) эмитента, на котором приняты решения: 24 июля 2025 года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2.4. Дата составления и номер протокола заседания совета директоров (наблюдательного совета) эмитента, на котором приняты решения: 24 июля 2025 года, ПРОТОКОЛ № 441.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2.5. В случае принятия советом директоров (наблюдательным советом) эмитента решений, связанных с осуществлением прав по ценным бумагам эмитента, указываются идентификационные признаки таких ценных бумаг: Принятые Советом директоров эмитента решения не связаны с осуществлением прав по ценным бумагам эмитента. </w:t>
      </w:r>
    </w:p>
    <w:p w:rsidR="007849A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7849AF" w:rsidRPr="004712F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</w:t>
      </w:r>
      <w:r w:rsidRPr="004712F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Подпись </w:t>
      </w:r>
    </w:p>
    <w:p w:rsidR="004712FF" w:rsidRPr="004712F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 w:rsidRPr="004712F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3.1. Генеральный директор </w:t>
      </w:r>
    </w:p>
    <w:p w:rsidR="007849AF" w:rsidRPr="004712F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712F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В.Ю. Парамонова </w:t>
      </w:r>
      <w:bookmarkStart w:id="0" w:name="_GoBack"/>
      <w:bookmarkEnd w:id="0"/>
    </w:p>
    <w:p w:rsidR="004712FF" w:rsidRPr="004712FF" w:rsidRDefault="004712F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12EB0" w:rsidRPr="004712FF" w:rsidRDefault="007849AF" w:rsidP="007849AF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 w:rsidRPr="004712FF">
        <w:rPr>
          <w:rFonts w:ascii="Arial" w:hAnsi="Arial" w:cs="Arial"/>
          <w:color w:val="000000"/>
          <w:sz w:val="18"/>
          <w:szCs w:val="18"/>
          <w:shd w:val="clear" w:color="auto" w:fill="FFFFFF"/>
        </w:rPr>
        <w:t>3.2. Дата 25.07.2025г.</w:t>
      </w:r>
    </w:p>
    <w:p w:rsidR="004712FF" w:rsidRPr="004712FF" w:rsidRDefault="004712FF" w:rsidP="004712FF">
      <w:pPr>
        <w:spacing w:after="0"/>
        <w:jc w:val="both"/>
        <w:rPr>
          <w:rFonts w:ascii="Arial" w:hAnsi="Arial" w:cs="Arial"/>
          <w:sz w:val="18"/>
          <w:szCs w:val="18"/>
        </w:rPr>
      </w:pPr>
      <w:r w:rsidRPr="004712FF">
        <w:rPr>
          <w:rFonts w:ascii="Arial" w:hAnsi="Arial" w:cs="Arial"/>
          <w:sz w:val="18"/>
          <w:szCs w:val="18"/>
        </w:rPr>
        <w:t>Настоящее сообщение предоставлено непосредственно субъектом раскрытия информации и опубликовано в соответствии с требованиями законодательства РФ о ценных бумагах. На информацию, раскрытие которой является обязательным в соответствии с федеральными законами, действие ФЗ "О рекламе" N 38-ФЗ от 13.03.2006 не распространяется. За содержание сообщения и последствия его использования Агентство "Интерфакс-ЦРКИ" ответственности не несет.</w:t>
      </w:r>
    </w:p>
    <w:p w:rsidR="004712FF" w:rsidRPr="004712FF" w:rsidRDefault="004712FF" w:rsidP="007849AF">
      <w:pPr>
        <w:spacing w:after="0"/>
        <w:jc w:val="both"/>
      </w:pPr>
    </w:p>
    <w:sectPr w:rsidR="004712FF" w:rsidRPr="0047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CF"/>
    <w:rsid w:val="00024CF7"/>
    <w:rsid w:val="004712FF"/>
    <w:rsid w:val="00512EB0"/>
    <w:rsid w:val="006D3F60"/>
    <w:rsid w:val="007849AF"/>
    <w:rsid w:val="00A6351D"/>
    <w:rsid w:val="00AD0A71"/>
    <w:rsid w:val="00E2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9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disclosure.ru/portal/company.aspx?id=388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Ю. Иванова</dc:creator>
  <cp:keywords/>
  <dc:description/>
  <cp:lastModifiedBy>Алёна Ю. Иванова</cp:lastModifiedBy>
  <cp:revision>4</cp:revision>
  <dcterms:created xsi:type="dcterms:W3CDTF">2025-06-27T10:37:00Z</dcterms:created>
  <dcterms:modified xsi:type="dcterms:W3CDTF">2025-07-25T09:16:00Z</dcterms:modified>
</cp:coreProperties>
</file>