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2D" w:rsidRDefault="00F11C2D" w:rsidP="00F11C2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Проведение заседания совета директоров (наблюдательного совета) и его повестка дня</w:t>
      </w:r>
    </w:p>
    <w:p w:rsidR="00F11C2D" w:rsidRPr="00F11C2D" w:rsidRDefault="00F11C2D" w:rsidP="00F11C2D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1. Общие сведения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 w:rsidRPr="00F11C2D">
        <w:rPr>
          <w:rFonts w:ascii="Arial" w:hAnsi="Arial" w:cs="Arial"/>
          <w:b/>
          <w:sz w:val="18"/>
          <w:szCs w:val="18"/>
        </w:rPr>
        <w:t>Микран</w:t>
      </w:r>
      <w:proofErr w:type="spellEnd"/>
      <w:r w:rsidRPr="00F11C2D">
        <w:rPr>
          <w:rFonts w:ascii="Arial" w:hAnsi="Arial" w:cs="Arial"/>
          <w:b/>
          <w:sz w:val="18"/>
          <w:szCs w:val="18"/>
        </w:rPr>
        <w:t>»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1.3. Основной государственный регистрационный номер (ОГРН) эмитента (при наличии): 1087017011113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1.4. Идентификационный номер налогоплательщика (ИНН) эмитента (при наличии): 7017211757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1.5. Уникальный код эмитента, присвоенный Банком России: 28594-N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1.7. Дата наступления события (существенного факта), о котором с</w:t>
      </w:r>
      <w:r>
        <w:rPr>
          <w:rFonts w:ascii="Arial" w:hAnsi="Arial" w:cs="Arial"/>
          <w:b/>
          <w:sz w:val="18"/>
          <w:szCs w:val="18"/>
        </w:rPr>
        <w:t>оставлено сообщение: 22.09.2023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2. Содержание сообщения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22.09.2023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2.2. Дата проведения заседания совета директоров (наблюдательного совета) эмитента: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22.09.2023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2.3. Повестка дня заседания совета директоров (наблюдательного совета) эмитента: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1. Во исполнение п. 8.4.2. Устава Общества и ст. 78 Федерального закона «Об акционерных обществах» № 208-ФЗ, одобрение/согласие заключения договора на поставку усилителя мощности С-диапазона, 25 Вт.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2. Во исполнение п. 8.4.2. Устава Общества и ст. 78 Федерального закона «Об акционерных обществах» № 208-ФЗ, одобрение/согласие заключения контракта на поставку анализаторов цепей векторных.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3. Во исполнение п. 8.4.2. Устава Общества и ст. 78 Федерального закона «Об акционерных обществах» № 208-ФЗ, одобрение/согласие заключения дополнительного соглашения к договору на дополнительный объем поставки.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4. Во исполнение п. 8.4.6. Устава Общества и ст. 78 Федерального закона «Об акционерных обществах» № 208-ФЗ, одобрение/согласие заключения договора на поставку Кабельной сборки БПМТ.203722.015-02 в кол-ве 114 шт.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5. Во исполнение п. 8.4.6. Устава Общества и ст. 78 Федерального закона «Об акционерных обществах» № 208-ФЗ, одобрение/согласие подписания спецификации к договору № 2006-18-ГОЗ от 20.06.2018 г. на изготовление Устройства  антенно-поворотного МИК-АПУ ЖНКЮ.303246.001-07 в количестве  51 шт.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6. Во исполнение п. 8.4.6. Устава Общества и ст. 78 Федерального закона «Об акционерных обществах» № 208-ФЗ, одобрение/согласие подписания спецификации к рамочному соглашению  поставки №ALTS/M-01 от 27.07.2022г. на приобретение плат частотного преобразователя PAC25 (Китай).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7. Подготовка к ВОСА: Созыв внеочередного общего собрания акционеров Общества. Утверждение повестки дня внеочередного Общего собрания акционеров Общества (дата проведения заседания Общего собрания – 23.10.2023  года) а также необходимых материалов (информации). Определение даты составления списка лиц, имеющих право на участие во внеочередном обще</w:t>
      </w:r>
      <w:r>
        <w:rPr>
          <w:rFonts w:ascii="Arial" w:hAnsi="Arial" w:cs="Arial"/>
          <w:b/>
          <w:sz w:val="18"/>
          <w:szCs w:val="18"/>
        </w:rPr>
        <w:t>м собрании акционеров Общества.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 xml:space="preserve">Акции обыкновенные бездокументарные именные, регистрационный номер выпуска 1-01-28594-N от 06.08.2008, международный код (номер) идентификации ценных бумаг (ISIN) не присвоен, международный код классификации финансовых </w:t>
      </w:r>
      <w:r>
        <w:rPr>
          <w:rFonts w:ascii="Arial" w:hAnsi="Arial" w:cs="Arial"/>
          <w:b/>
          <w:sz w:val="18"/>
          <w:szCs w:val="18"/>
        </w:rPr>
        <w:t>инструментов (CFI) не присвоен.</w:t>
      </w:r>
    </w:p>
    <w:p w:rsid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 xml:space="preserve">3. </w:t>
      </w:r>
      <w:bookmarkStart w:id="0" w:name="_GoBack"/>
      <w:bookmarkEnd w:id="0"/>
      <w:r w:rsidRPr="00F11C2D">
        <w:rPr>
          <w:rFonts w:ascii="Arial" w:hAnsi="Arial" w:cs="Arial"/>
          <w:b/>
          <w:sz w:val="18"/>
          <w:szCs w:val="18"/>
        </w:rPr>
        <w:t>Подпись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3.1. заместитель генерального директора (Доверенность №21-160 от 22.12.2021)</w:t>
      </w:r>
    </w:p>
    <w:p w:rsidR="00F11C2D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Щербинина Ярослава Викторовна</w:t>
      </w:r>
    </w:p>
    <w:p w:rsidR="00707703" w:rsidRPr="00F11C2D" w:rsidRDefault="00F11C2D" w:rsidP="00F11C2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11C2D">
        <w:rPr>
          <w:rFonts w:ascii="Arial" w:hAnsi="Arial" w:cs="Arial"/>
          <w:b/>
          <w:sz w:val="18"/>
          <w:szCs w:val="18"/>
        </w:rPr>
        <w:t>3.2. Дата 22.09.2023г.</w:t>
      </w:r>
    </w:p>
    <w:sectPr w:rsidR="00707703" w:rsidRPr="00F1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2D"/>
    <w:rsid w:val="00707703"/>
    <w:rsid w:val="00F1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2023-09-22T09:16:00Z</dcterms:created>
  <dcterms:modified xsi:type="dcterms:W3CDTF">2023-09-22T09:25:00Z</dcterms:modified>
</cp:coreProperties>
</file>