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551" w:rsidRDefault="00DC1551" w:rsidP="00DC1551">
      <w:pPr>
        <w:spacing w:after="0"/>
        <w:jc w:val="both"/>
      </w:pPr>
      <w:r>
        <w:t>13.12.2023 15:32</w:t>
      </w:r>
    </w:p>
    <w:p w:rsidR="00DC1551" w:rsidRDefault="00DC1551" w:rsidP="00DC1551">
      <w:pPr>
        <w:spacing w:after="0"/>
        <w:jc w:val="both"/>
      </w:pPr>
      <w:bookmarkStart w:id="0" w:name="_GoBack"/>
      <w:bookmarkEnd w:id="0"/>
    </w:p>
    <w:p w:rsidR="00DC1551" w:rsidRDefault="00DC1551" w:rsidP="00DC1551">
      <w:pPr>
        <w:spacing w:after="0"/>
        <w:jc w:val="both"/>
      </w:pPr>
      <w:r>
        <w:t>АО «НПФ «</w:t>
      </w:r>
      <w:proofErr w:type="spellStart"/>
      <w:r>
        <w:t>Микран</w:t>
      </w:r>
      <w:proofErr w:type="spellEnd"/>
      <w:r>
        <w:t>»</w:t>
      </w:r>
    </w:p>
    <w:p w:rsidR="00DC1551" w:rsidRDefault="00DC1551" w:rsidP="00DC1551">
      <w:pPr>
        <w:spacing w:after="0"/>
        <w:jc w:val="both"/>
      </w:pPr>
      <w:r>
        <w:t>Дата, на которую определяются лица, имеющие право на осуществление прав по именным эмиссионным ценным бумагам</w:t>
      </w:r>
    </w:p>
    <w:p w:rsidR="00DC1551" w:rsidRDefault="00DC1551" w:rsidP="00DC1551">
      <w:pPr>
        <w:spacing w:after="0"/>
        <w:jc w:val="both"/>
      </w:pPr>
    </w:p>
    <w:p w:rsidR="00DC1551" w:rsidRDefault="00DC1551" w:rsidP="00DC1551">
      <w:pPr>
        <w:spacing w:after="0"/>
        <w:jc w:val="both"/>
      </w:pPr>
      <w:r>
        <w:t>Дата, на которую определяются лица, имеющие право на осуществление прав по именным эмиссионным ценным бумагам</w:t>
      </w:r>
    </w:p>
    <w:p w:rsidR="00DC1551" w:rsidRDefault="00DC1551" w:rsidP="00DC1551">
      <w:pPr>
        <w:spacing w:after="0"/>
        <w:jc w:val="both"/>
      </w:pPr>
    </w:p>
    <w:p w:rsidR="00DC1551" w:rsidRDefault="00DC1551" w:rsidP="00DC1551">
      <w:pPr>
        <w:spacing w:after="0"/>
        <w:jc w:val="both"/>
      </w:pPr>
      <w:r>
        <w:t>1. Общие сведения</w:t>
      </w:r>
    </w:p>
    <w:p w:rsidR="00DC1551" w:rsidRDefault="00DC1551" w:rsidP="00DC1551">
      <w:pPr>
        <w:spacing w:after="0"/>
        <w:jc w:val="both"/>
      </w:pPr>
      <w:r>
        <w:t>1.1. Полное фирменное наименование (для коммерческой организации) или наименование (для некоммерческой организации) эмитента: Акционерное общество «Научно-производственная фирма «</w:t>
      </w:r>
      <w:proofErr w:type="spellStart"/>
      <w:r>
        <w:t>Микран</w:t>
      </w:r>
      <w:proofErr w:type="spellEnd"/>
      <w:r>
        <w:t>»</w:t>
      </w:r>
    </w:p>
    <w:p w:rsidR="00DC1551" w:rsidRDefault="00DC1551" w:rsidP="00DC1551">
      <w:pPr>
        <w:spacing w:after="0"/>
        <w:jc w:val="both"/>
      </w:pPr>
      <w:r>
        <w:t>1.2. Адрес эмитента, указанный в едином государственном реестре юридических лиц: 634041, Томская обл., г. Томск, проспект Кирова, д. 51 д</w:t>
      </w:r>
    </w:p>
    <w:p w:rsidR="00DC1551" w:rsidRDefault="00DC1551" w:rsidP="00DC1551">
      <w:pPr>
        <w:spacing w:after="0"/>
        <w:jc w:val="both"/>
      </w:pPr>
      <w:r>
        <w:t>1.3. Основной государственный регистрационный номер (ОГРН) эмитента (при наличии): 1087017011113</w:t>
      </w:r>
    </w:p>
    <w:p w:rsidR="00DC1551" w:rsidRDefault="00DC1551" w:rsidP="00DC1551">
      <w:pPr>
        <w:spacing w:after="0"/>
        <w:jc w:val="both"/>
      </w:pPr>
      <w:r>
        <w:t>1.4. Идентификационный номер налогоплательщика (ИНН) эмитента (при наличии): 7017211757</w:t>
      </w:r>
    </w:p>
    <w:p w:rsidR="00DC1551" w:rsidRDefault="00DC1551" w:rsidP="00DC1551">
      <w:pPr>
        <w:spacing w:after="0"/>
        <w:jc w:val="both"/>
      </w:pPr>
      <w:r>
        <w:t>1.5. Уникальный код эмитента, присвоенный Банком России: 28594-N</w:t>
      </w:r>
    </w:p>
    <w:p w:rsidR="00DC1551" w:rsidRDefault="00DC1551" w:rsidP="00DC1551">
      <w:pPr>
        <w:spacing w:after="0"/>
        <w:jc w:val="both"/>
      </w:pPr>
      <w:r>
        <w:t>1.6. Адрес страницы в сети "Интернет", используемой эмитентом для раскрытия информации: https://www.e-disclosure.ru/portal/company.aspx?id=38815</w:t>
      </w:r>
    </w:p>
    <w:p w:rsidR="00DC1551" w:rsidRDefault="00DC1551" w:rsidP="00DC1551">
      <w:pPr>
        <w:spacing w:after="0"/>
        <w:jc w:val="both"/>
      </w:pPr>
      <w:r>
        <w:t>1.7. Дата наступления события (существенного факта), о котором составлено сообщение: 13.12.2023</w:t>
      </w:r>
    </w:p>
    <w:p w:rsidR="00DC1551" w:rsidRDefault="00DC1551" w:rsidP="00DC1551">
      <w:pPr>
        <w:spacing w:after="0"/>
        <w:jc w:val="both"/>
      </w:pPr>
    </w:p>
    <w:p w:rsidR="00DC1551" w:rsidRDefault="00DC1551" w:rsidP="00DC1551">
      <w:pPr>
        <w:spacing w:after="0"/>
        <w:jc w:val="both"/>
      </w:pPr>
      <w:r>
        <w:t>2. Содержание сообщения</w:t>
      </w:r>
    </w:p>
    <w:p w:rsidR="00DC1551" w:rsidRDefault="00DC1551" w:rsidP="00DC1551">
      <w:pPr>
        <w:spacing w:after="0"/>
        <w:jc w:val="both"/>
      </w:pPr>
      <w:r>
        <w:t>2.1. Идентификационные признаки ценных бумаг эмитента, в отношении которых устанавливается дата, на которую определяются (фиксируются) лица, имеющие право на осуществление прав по ним:</w:t>
      </w:r>
    </w:p>
    <w:p w:rsidR="00DC1551" w:rsidRDefault="00DC1551" w:rsidP="00DC1551">
      <w:pPr>
        <w:spacing w:after="0"/>
        <w:jc w:val="both"/>
      </w:pPr>
      <w:r>
        <w:t>Акции обыкновенные бездокументарные именные, регистрационный номер выпуска 1-01-28594-N от 06.08.2008, международный код (номер) идентификации ценных бумаг (ISIN) не присвоен, международный код классификации финансовых инструментов (CFI) не присвоен.</w:t>
      </w:r>
    </w:p>
    <w:p w:rsidR="00DC1551" w:rsidRDefault="00DC1551" w:rsidP="00DC1551">
      <w:pPr>
        <w:spacing w:after="0"/>
        <w:jc w:val="both"/>
      </w:pPr>
    </w:p>
    <w:p w:rsidR="00DC1551" w:rsidRDefault="00DC1551" w:rsidP="00DC1551">
      <w:pPr>
        <w:spacing w:after="0"/>
        <w:jc w:val="both"/>
      </w:pPr>
      <w:r>
        <w:t>2.2. Права по ценным бумагам эмитента, в отношении которых устанавливается дата, на которую определяются (фиксируются) лица, имеющие право на их осуществление:</w:t>
      </w:r>
    </w:p>
    <w:p w:rsidR="00DC1551" w:rsidRDefault="00DC1551" w:rsidP="00DC1551">
      <w:pPr>
        <w:spacing w:after="0"/>
        <w:jc w:val="both"/>
      </w:pPr>
      <w:r>
        <w:t>Право на участие во внеочередном общем собрании акционеров.</w:t>
      </w:r>
    </w:p>
    <w:p w:rsidR="00DC1551" w:rsidRDefault="00DC1551" w:rsidP="00DC1551">
      <w:pPr>
        <w:spacing w:after="0"/>
        <w:jc w:val="both"/>
      </w:pPr>
    </w:p>
    <w:p w:rsidR="00DC1551" w:rsidRDefault="00DC1551" w:rsidP="00DC1551">
      <w:pPr>
        <w:spacing w:after="0"/>
        <w:jc w:val="both"/>
      </w:pPr>
      <w:r>
        <w:t>2.3. Дата, на которую определяются (фиксируются) лица, имеющие право на осуществление прав по ценным бумагам эмитента:</w:t>
      </w:r>
    </w:p>
    <w:p w:rsidR="00DC1551" w:rsidRDefault="00DC1551" w:rsidP="00DC1551">
      <w:pPr>
        <w:spacing w:after="0"/>
        <w:jc w:val="both"/>
      </w:pPr>
      <w:r>
        <w:t>24 декабря 2023 года.</w:t>
      </w:r>
    </w:p>
    <w:p w:rsidR="00DC1551" w:rsidRDefault="00DC1551" w:rsidP="00DC1551">
      <w:pPr>
        <w:spacing w:after="0"/>
        <w:jc w:val="both"/>
      </w:pPr>
      <w:r>
        <w:t>.</w:t>
      </w:r>
    </w:p>
    <w:p w:rsidR="00DC1551" w:rsidRDefault="00DC1551" w:rsidP="00DC1551">
      <w:pPr>
        <w:spacing w:after="0"/>
        <w:jc w:val="both"/>
      </w:pPr>
      <w:r>
        <w:t xml:space="preserve">2.4. </w:t>
      </w:r>
      <w:proofErr w:type="gramStart"/>
      <w:r>
        <w:t>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(фиксируются) лица, имеющие право на осуществление прав по ценным бумагам эмитента (дате, на которую составляется список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proofErr w:type="gramEnd"/>
    </w:p>
    <w:p w:rsidR="00DC1551" w:rsidRDefault="00DC1551" w:rsidP="00DC1551">
      <w:pPr>
        <w:spacing w:after="0"/>
        <w:jc w:val="both"/>
      </w:pPr>
      <w:r>
        <w:t>Протокол заседания Совета директоров №383 от 13 декабря 2023 года.</w:t>
      </w:r>
    </w:p>
    <w:p w:rsidR="00DC1551" w:rsidRDefault="00DC1551" w:rsidP="00DC1551">
      <w:pPr>
        <w:spacing w:after="0"/>
        <w:jc w:val="both"/>
      </w:pPr>
    </w:p>
    <w:p w:rsidR="00DC1551" w:rsidRDefault="00DC1551" w:rsidP="00DC1551">
      <w:pPr>
        <w:spacing w:after="0"/>
        <w:jc w:val="both"/>
      </w:pPr>
    </w:p>
    <w:p w:rsidR="00DC1551" w:rsidRDefault="00DC1551" w:rsidP="00DC1551">
      <w:pPr>
        <w:spacing w:after="0"/>
        <w:jc w:val="both"/>
      </w:pPr>
      <w:r>
        <w:t>3. Подпись</w:t>
      </w:r>
    </w:p>
    <w:p w:rsidR="00DC1551" w:rsidRDefault="00DC1551" w:rsidP="00DC1551">
      <w:pPr>
        <w:spacing w:after="0"/>
        <w:jc w:val="both"/>
      </w:pPr>
      <w:r>
        <w:t>3.1. заместитель генерального директора (Доверенность №21-160 от 22.12.2021)</w:t>
      </w:r>
    </w:p>
    <w:p w:rsidR="00DC1551" w:rsidRDefault="00DC1551" w:rsidP="00DC1551">
      <w:pPr>
        <w:spacing w:after="0"/>
        <w:jc w:val="both"/>
      </w:pPr>
      <w:r>
        <w:t>Щербинина Ярослава Викторовна</w:t>
      </w:r>
    </w:p>
    <w:p w:rsidR="00DC1551" w:rsidRDefault="00DC1551" w:rsidP="00DC1551">
      <w:pPr>
        <w:spacing w:after="0"/>
        <w:jc w:val="both"/>
      </w:pPr>
    </w:p>
    <w:p w:rsidR="00DC1551" w:rsidRDefault="00DC1551" w:rsidP="00DC1551">
      <w:pPr>
        <w:spacing w:after="0"/>
        <w:jc w:val="both"/>
      </w:pPr>
    </w:p>
    <w:p w:rsidR="00DC1551" w:rsidRDefault="00DC1551" w:rsidP="00DC1551">
      <w:pPr>
        <w:spacing w:after="0"/>
        <w:jc w:val="both"/>
      </w:pPr>
      <w:r>
        <w:t>3.2. Дата 13.12.2023г.</w:t>
      </w:r>
    </w:p>
    <w:p w:rsidR="00DC1551" w:rsidRDefault="00DC1551" w:rsidP="00DC1551">
      <w:pPr>
        <w:spacing w:after="0"/>
        <w:jc w:val="both"/>
      </w:pPr>
      <w:r>
        <w:t>Настоящее сообщение предоставлено непосредственно субъектом раскрытия информации и опубликовано в соответствии с Положением о раскрытии информации эмитентами эмиссионных ценных бумаг или Положением о требованиях к порядку и срокам раскрытия информации, связанной с деятельностью акционерных инвестиционных фондов и управляющих компаний паевых инвестиционных фондов, а также к содержанию раскрываемой информации. За содержание сообщения и последствия его использования Агентство "Интерфакс" ответственности не несет.</w:t>
      </w:r>
    </w:p>
    <w:p w:rsidR="0001399A" w:rsidRDefault="00DC1551" w:rsidP="00DC1551">
      <w:pPr>
        <w:spacing w:after="0"/>
        <w:jc w:val="both"/>
      </w:pPr>
      <w:r>
        <w:t>© 2023 Интерфакс-ЦРКИ. Все права защищены</w:t>
      </w:r>
    </w:p>
    <w:sectPr w:rsidR="000139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D07"/>
    <w:rsid w:val="0001399A"/>
    <w:rsid w:val="00467D07"/>
    <w:rsid w:val="00DC1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 Ю. Иванова</dc:creator>
  <cp:lastModifiedBy>Алёна Ю. Иванова</cp:lastModifiedBy>
  <cp:revision>2</cp:revision>
  <dcterms:created xsi:type="dcterms:W3CDTF">2023-12-13T12:35:00Z</dcterms:created>
  <dcterms:modified xsi:type="dcterms:W3CDTF">2023-12-13T12:35:00Z</dcterms:modified>
</cp:coreProperties>
</file>