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FA" w:rsidRDefault="00292CFA" w:rsidP="00292CFA">
      <w:r w:rsidRPr="00292CFA">
        <w:t>12.10.2023 13:20</w:t>
      </w:r>
      <w:bookmarkStart w:id="0" w:name="_GoBack"/>
      <w:bookmarkEnd w:id="0"/>
    </w:p>
    <w:p w:rsidR="00292CFA" w:rsidRDefault="00292CFA" w:rsidP="00292CFA">
      <w:r>
        <w:t>АО «НПФ «</w:t>
      </w:r>
      <w:proofErr w:type="spellStart"/>
      <w:r>
        <w:t>Микран</w:t>
      </w:r>
      <w:proofErr w:type="spellEnd"/>
      <w:r>
        <w:t>»</w:t>
      </w:r>
    </w:p>
    <w:p w:rsidR="00292CFA" w:rsidRDefault="00292CFA" w:rsidP="00292CFA">
      <w:r>
        <w:t>Проведение заседания совета директоров (наблюдательного совета) и его повестка дня</w:t>
      </w:r>
    </w:p>
    <w:p w:rsidR="00292CFA" w:rsidRDefault="00292CFA" w:rsidP="00292CFA"/>
    <w:p w:rsidR="00292CFA" w:rsidRDefault="00292CFA" w:rsidP="00292CFA">
      <w:r>
        <w:t>Проведение заседания совета директоров (наблюдательного совета) и его повестка дня</w:t>
      </w:r>
    </w:p>
    <w:p w:rsidR="00292CFA" w:rsidRDefault="00292CFA" w:rsidP="00292CFA"/>
    <w:p w:rsidR="00292CFA" w:rsidRDefault="00292CFA" w:rsidP="00292CFA">
      <w:r>
        <w:t>1. Общие сведения</w:t>
      </w:r>
    </w:p>
    <w:p w:rsidR="00292CFA" w:rsidRDefault="00292CFA" w:rsidP="00292CFA"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292CFA" w:rsidRDefault="00292CFA" w:rsidP="00292CFA"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292CFA" w:rsidRDefault="00292CFA" w:rsidP="00292CFA">
      <w:r>
        <w:t>1.3. Основной государственный регистрационный номер (ОГРН) эмитента (при наличии): 1087017011113</w:t>
      </w:r>
    </w:p>
    <w:p w:rsidR="00292CFA" w:rsidRDefault="00292CFA" w:rsidP="00292CFA">
      <w:r>
        <w:t>1.4. Идентификационный номер налогоплательщика (ИНН) эмитента (при наличии): 7017211757</w:t>
      </w:r>
    </w:p>
    <w:p w:rsidR="00292CFA" w:rsidRDefault="00292CFA" w:rsidP="00292CFA">
      <w:r>
        <w:t>1.5. Уникальный код эмитента, присвоенный Банком России: 28594-N</w:t>
      </w:r>
    </w:p>
    <w:p w:rsidR="00292CFA" w:rsidRDefault="00292CFA" w:rsidP="00292CFA"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292CFA" w:rsidRDefault="00292CFA" w:rsidP="00292CFA">
      <w:r>
        <w:t>1.7. Дата наступления события (существенного факта), о котором составлено сообщение: 11.10.2023</w:t>
      </w:r>
    </w:p>
    <w:p w:rsidR="00292CFA" w:rsidRDefault="00292CFA" w:rsidP="00292CFA"/>
    <w:p w:rsidR="00292CFA" w:rsidRDefault="00292CFA" w:rsidP="00292CFA">
      <w:r>
        <w:t>2. Содержание сообщения</w:t>
      </w:r>
    </w:p>
    <w:p w:rsidR="00292CFA" w:rsidRDefault="00292CFA" w:rsidP="00292CFA"/>
    <w:p w:rsidR="00292CFA" w:rsidRDefault="00292CFA" w:rsidP="00292CFA">
      <w:r>
        <w:t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</w:t>
      </w:r>
    </w:p>
    <w:p w:rsidR="00292CFA" w:rsidRDefault="00292CFA" w:rsidP="00292CFA">
      <w:r>
        <w:t>11.10.2023</w:t>
      </w:r>
    </w:p>
    <w:p w:rsidR="00292CFA" w:rsidRDefault="00292CFA" w:rsidP="00292CFA"/>
    <w:p w:rsidR="00292CFA" w:rsidRDefault="00292CFA" w:rsidP="00292CFA">
      <w:r>
        <w:t>2.2. Дата проведения заседания совета директоров (наблюдательного совета) эмитента:</w:t>
      </w:r>
    </w:p>
    <w:p w:rsidR="00292CFA" w:rsidRDefault="00292CFA" w:rsidP="00292CFA">
      <w:r>
        <w:t>11.10.2023</w:t>
      </w:r>
    </w:p>
    <w:p w:rsidR="00292CFA" w:rsidRDefault="00292CFA" w:rsidP="00292CFA"/>
    <w:p w:rsidR="00292CFA" w:rsidRDefault="00292CFA" w:rsidP="00292CFA">
      <w:r>
        <w:lastRenderedPageBreak/>
        <w:t>2.3. Повестка дня заседания совета директоров (наблюдательного совета) эмитента:</w:t>
      </w:r>
    </w:p>
    <w:p w:rsidR="00292CFA" w:rsidRDefault="00292CFA" w:rsidP="00292CFA">
      <w:r>
        <w:t>1. Во исполнение п. 8.4.3. Устава Общества и ст. 78 Федерального закона «Об акционерных обществах» № 208-ФЗ, одобрение/согласие заключения кредитного договора.</w:t>
      </w:r>
    </w:p>
    <w:p w:rsidR="00292CFA" w:rsidRDefault="00292CFA" w:rsidP="00292CFA">
      <w:r>
        <w:t>2. Во исполнение п. 8.4.2. Устава Общества и ст. 78 Федерального закона «Об акционерных обществах» № 208-ФЗ, одобрение/согласие заключения дополнительного соглашения №1 от 15.08.2023 к договору №23-01-TGU от 11.07.2023 на доплату антенн и комплектующих к ним.</w:t>
      </w:r>
    </w:p>
    <w:p w:rsidR="00292CFA" w:rsidRDefault="00292CFA" w:rsidP="00292CFA">
      <w:r>
        <w:t>3. Во исполнение п. 8.4.2. Устава Общества и ст. 78 Федерального закона «Об акционерных обществах» № 208-ФЗ, одобрение/согласие заключения договора на поставку 330шт. комплектов РБ-ППС2 ЖНКЮ.464416.015.</w:t>
      </w:r>
    </w:p>
    <w:p w:rsidR="00292CFA" w:rsidRDefault="00292CFA" w:rsidP="00292CFA">
      <w:r>
        <w:t>4. Во исполнение п. 8.4.2. Устава Общества и ст. 78 Федерального закона «Об акционерных обществах» № 208-ФЗ, одобрение/согласие подписания спецификации к договору № 44 от 14.08.2019 на поставку оборудования «МИК-РЛ Р500» для нужд ООО «Газпром добыча Надым».</w:t>
      </w:r>
    </w:p>
    <w:p w:rsidR="00292CFA" w:rsidRDefault="00292CFA" w:rsidP="00292CFA">
      <w:r>
        <w:t xml:space="preserve">5. Во исполнение п. 8.4.2. Устава Общества и ст. 78 Федерального закона «Об акционерных обществах» № 208-ФЗ, одобрение/согласие подписания спецификации к договору № 44 от 14.08.2019 на поставку оборудования «МИК-РЛ Н500» для нужд ООО «Газпром </w:t>
      </w:r>
      <w:proofErr w:type="spellStart"/>
      <w:r>
        <w:t>трансгаз</w:t>
      </w:r>
      <w:proofErr w:type="spellEnd"/>
      <w:r>
        <w:t xml:space="preserve"> </w:t>
      </w:r>
      <w:proofErr w:type="spellStart"/>
      <w:r>
        <w:t>Югорск</w:t>
      </w:r>
      <w:proofErr w:type="spellEnd"/>
      <w:r>
        <w:t>».</w:t>
      </w:r>
    </w:p>
    <w:p w:rsidR="00292CFA" w:rsidRDefault="00292CFA" w:rsidP="00292CFA">
      <w:r>
        <w:t>6. Во исполнение п. 8.4.2. Устава Общества и ст. 78 Федерального закона «Об акционерных обществах» № 208-ФЗ, одобрение/согласие подписания спецификации к договору № 27/21-Р от 16.03.2021 на поставку оборудования.</w:t>
      </w:r>
    </w:p>
    <w:p w:rsidR="00292CFA" w:rsidRDefault="00292CFA" w:rsidP="00292CFA">
      <w:r>
        <w:t>7. Во исполнение п. 8.4.2. Устава Общества и ст. 78 Федерального закона «Об акционерных обществах» № 208-ФЗ, одобрение/согласие подписания спецификации к договору № 27/21-Р от 16.03.2021 на поставку оборудования.</w:t>
      </w:r>
    </w:p>
    <w:p w:rsidR="00292CFA" w:rsidRDefault="00292CFA" w:rsidP="00292CFA">
      <w:r>
        <w:t>8. Во исполнение п. 8.4.2. Устава Общества и ст. 78 Федерального закона «Об акционерных обществах» № 208-ФЗ, одобрение/согласие подписания спецификации к договору № 27/21-Р от 16.03.2021 на поставку оборудования.</w:t>
      </w:r>
    </w:p>
    <w:p w:rsidR="00292CFA" w:rsidRDefault="00292CFA" w:rsidP="00292CFA">
      <w:r>
        <w:t xml:space="preserve">9. Во исполнение п. 8.4.2. Устава Общества и ст. 78 Федерального закона «Об акционерных обществах» № 208-ФЗ, одобрение/согласие подписания спецификации к договору на поставку микросхем NDNC01072 </w:t>
      </w:r>
      <w:proofErr w:type="spellStart"/>
      <w:r>
        <w:t>Neditek</w:t>
      </w:r>
      <w:proofErr w:type="spellEnd"/>
      <w:r>
        <w:t xml:space="preserve"> (Китай).</w:t>
      </w:r>
    </w:p>
    <w:p w:rsidR="00292CFA" w:rsidRDefault="00292CFA" w:rsidP="00292CFA">
      <w:r>
        <w:t>10. Во исполнение п. 8.4.2. Устава Общества и ст. 78 Федерального закона «Об акционерных обществах» № 208-ФЗ, одобрение/согласие заключения договора на проведение монтажных, пусконаладочных, настроечных работ и ввода в эксплуатацию оборудования при оснащении объектов МТСС МО РФ в 2022-2024 гг.</w:t>
      </w:r>
    </w:p>
    <w:p w:rsidR="00292CFA" w:rsidRDefault="00292CFA" w:rsidP="00292CFA">
      <w:r>
        <w:t>11. Во исполнение п. 8.4.2. Устава Общества и ст. 78 Федерального закона «Об акционерных обществах» № 208-ФЗ, одобрение/согласие заключения договора на проведение монтажных, пусконаладочных, настроечных работ и ввода в эксплуатацию оборудования при оснащении объектов МТСС МО РФ в 2022-2024 гг.</w:t>
      </w:r>
    </w:p>
    <w:p w:rsidR="00292CFA" w:rsidRDefault="00292CFA" w:rsidP="00292CFA">
      <w:r>
        <w:t>12. Во исполнение п. 8.4.2. Устава Общества и ст. 78 Федерального закона «Об акционерных обществах» № 208-ФЗ, одобрение/согласие заключения договора на изготовление и поставку блоков-контейнеров связи в количестве 15 (пятнадцати) штук.</w:t>
      </w:r>
    </w:p>
    <w:p w:rsidR="00292CFA" w:rsidRDefault="00292CFA" w:rsidP="00292CFA">
      <w:r>
        <w:lastRenderedPageBreak/>
        <w:t>13. Во исполнение п. 8.4.2. Устава Общества и ст. 78 Федерального закона «Об акционерных обществах» № 208-ФЗ, одобрение/согласие подписания спецификации к Контракту № 11/17-ПК от 13.11.2017г. на поставку продукции марки HUBER+SUHNER.</w:t>
      </w:r>
    </w:p>
    <w:p w:rsidR="00292CFA" w:rsidRDefault="00292CFA" w:rsidP="00292CFA">
      <w:r>
        <w:t>14. Во исполнение п. 8.4.2. Устава Общества и ст. 78 Федерального закона «Об акционерных обществах» № 208-ФЗ, одобрение/согласие заключения договора на поставку контрольно-измерительной аппаратуры СВЧ и аксессуаров СВЧ тракта.</w:t>
      </w:r>
    </w:p>
    <w:p w:rsidR="00292CFA" w:rsidRDefault="00292CFA" w:rsidP="00292CFA">
      <w:r>
        <w:t>15. Во исполнение п. 8.4.2. Устава Общества и ст. 78 Федерального закона «Об акционерных обществах» № 208-ФЗ, одобрение/согласие заключения договора на поставку контрольно-измерительной аппаратуры СВЧ и аксессуаров СВЧ тракта.</w:t>
      </w:r>
    </w:p>
    <w:p w:rsidR="00292CFA" w:rsidRDefault="00292CFA" w:rsidP="00292CFA">
      <w:r>
        <w:t>16. Во исполнение п. 8.4.2. Устава Общества и ст. 78 Федерального закона «Об акционерных обществах» № 208-ФЗ, одобрение/согласие заключения договора на поставку контрольно-измерительной аппаратуры СВЧ и аксессуаров СВЧ тракта.</w:t>
      </w:r>
    </w:p>
    <w:p w:rsidR="00292CFA" w:rsidRDefault="00292CFA" w:rsidP="00292CFA">
      <w:r>
        <w:t xml:space="preserve">17. Во исполнение п. 8.4.2. Устава Общества и ст. 78 Федерального закона «Об акционерных обществах» № 208-ФЗ, одобрение/согласие заключения договора на СЧ </w:t>
      </w:r>
      <w:proofErr w:type="gramStart"/>
      <w:r>
        <w:t>ОКР</w:t>
      </w:r>
      <w:proofErr w:type="gramEnd"/>
      <w:r>
        <w:t xml:space="preserve"> «Разработка ряда модулей и узлов для радиочастотных измерительных приборов».</w:t>
      </w:r>
    </w:p>
    <w:p w:rsidR="00292CFA" w:rsidRDefault="00292CFA" w:rsidP="00292CFA">
      <w:r>
        <w:t xml:space="preserve">18. Во исполнение п. 8.4.2. Устава Общества и ст. 78 Федерального закона «Об акционерных обществах» № 208-ФЗ, одобрение/согласие заключения договора на СЧ </w:t>
      </w:r>
      <w:proofErr w:type="gramStart"/>
      <w:r>
        <w:t>ОКР</w:t>
      </w:r>
      <w:proofErr w:type="gramEnd"/>
      <w:r>
        <w:t xml:space="preserve"> «Разработка серии модулей расширения частотного диапазона для генераторов сигнала на частотный диапазон 40-90 ГГц».</w:t>
      </w:r>
    </w:p>
    <w:p w:rsidR="00292CFA" w:rsidRDefault="00292CFA" w:rsidP="00292CFA">
      <w:r>
        <w:t>19. Во исполнение п. 8.4.2. Устава Общества и ст. 78 Федерального закона «Об акционерных обществах» № 208-ФЗ, одобрение/согласие заключения договора на перевозку автомобильным транспортом готовых изделий: Унифицированная транспортно-загрузочная машина (УТЗМ-Л) в количестве 32 единицы.</w:t>
      </w:r>
    </w:p>
    <w:p w:rsidR="00292CFA" w:rsidRDefault="00292CFA" w:rsidP="00292CFA">
      <w:r>
        <w:t>20. Во исполнение п. 8.4.2. Устава Общества и ст. 78 Федерального закона «Об акционерных обществах» № 208-ФЗ, одобрение/согласие заключения договора поставки.</w:t>
      </w:r>
    </w:p>
    <w:p w:rsidR="00292CFA" w:rsidRDefault="00292CFA" w:rsidP="00292CFA">
      <w:r>
        <w:t>21. Назначение Секретарей Совета директоров Общества.</w:t>
      </w:r>
    </w:p>
    <w:p w:rsidR="00292CFA" w:rsidRDefault="00292CFA" w:rsidP="00292CFA"/>
    <w:p w:rsidR="00292CFA" w:rsidRDefault="00292CFA" w:rsidP="00292CFA">
      <w:r>
        <w:t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</w:t>
      </w:r>
    </w:p>
    <w:p w:rsidR="00292CFA" w:rsidRDefault="00292CFA" w:rsidP="00292CFA">
      <w:r>
        <w:t xml:space="preserve">Повестка </w:t>
      </w:r>
      <w:proofErr w:type="gramStart"/>
      <w:r>
        <w:t>дня заседания совета директоров эмитента</w:t>
      </w:r>
      <w:proofErr w:type="gramEnd"/>
      <w:r>
        <w:t xml:space="preserve"> не содержит вопросы, связанные с осуществлением прав по определенным ценным бумагам эмитента.</w:t>
      </w:r>
    </w:p>
    <w:p w:rsidR="00292CFA" w:rsidRDefault="00292CFA" w:rsidP="00292CFA"/>
    <w:p w:rsidR="00292CFA" w:rsidRDefault="00292CFA" w:rsidP="00292CFA"/>
    <w:p w:rsidR="00292CFA" w:rsidRDefault="00292CFA" w:rsidP="00292CFA"/>
    <w:p w:rsidR="00292CFA" w:rsidRDefault="00292CFA" w:rsidP="00292CFA">
      <w:r>
        <w:t>3. Подпись</w:t>
      </w:r>
    </w:p>
    <w:p w:rsidR="00292CFA" w:rsidRDefault="00292CFA" w:rsidP="00292CFA">
      <w:r>
        <w:lastRenderedPageBreak/>
        <w:t>3.1. заместитель генерального директора (Доверенность №21-160 от 22.12.2021)</w:t>
      </w:r>
    </w:p>
    <w:p w:rsidR="00292CFA" w:rsidRDefault="00292CFA" w:rsidP="00292CFA">
      <w:r>
        <w:t>Щербинина Ярослава Викторовна</w:t>
      </w:r>
    </w:p>
    <w:p w:rsidR="00292CFA" w:rsidRDefault="00292CFA" w:rsidP="00292CFA"/>
    <w:p w:rsidR="00292CFA" w:rsidRDefault="00292CFA" w:rsidP="00292CFA"/>
    <w:p w:rsidR="00292CFA" w:rsidRDefault="00292CFA" w:rsidP="00292CFA">
      <w:r>
        <w:t>3.2. Дата 12.10.2023г.</w:t>
      </w:r>
    </w:p>
    <w:p w:rsidR="00292CFA" w:rsidRDefault="00292CFA" w:rsidP="00292CFA">
      <w:r>
        <w:t>Настоящее сообщение предоставлено непосредственно субъектом раскрытия информации и опубликовано в соответствии с Положением о раскрытии информации эмитентами эмиссионных ценных бумаг или Положением 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информации. За содержание сообщения и последствия его использования Агентство "Интерфакс" ответственности не несет.</w:t>
      </w:r>
    </w:p>
    <w:p w:rsidR="00150E7E" w:rsidRDefault="00292CFA" w:rsidP="00292CFA">
      <w:r>
        <w:t>© 2023 Интерфакс-ЦРКИ. Все права защищены</w:t>
      </w:r>
    </w:p>
    <w:sectPr w:rsidR="0015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FA"/>
    <w:rsid w:val="00150E7E"/>
    <w:rsid w:val="0029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Ю. Иванова</dc:creator>
  <cp:lastModifiedBy>Алёна Ю. Иванова</cp:lastModifiedBy>
  <cp:revision>1</cp:revision>
  <dcterms:created xsi:type="dcterms:W3CDTF">2023-10-12T10:23:00Z</dcterms:created>
  <dcterms:modified xsi:type="dcterms:W3CDTF">2023-10-12T10:24:00Z</dcterms:modified>
</cp:coreProperties>
</file>