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F3" w:rsidRDefault="003B78F3" w:rsidP="003B78F3">
      <w:pPr>
        <w:spacing w:after="0"/>
        <w:jc w:val="both"/>
      </w:pPr>
      <w:r>
        <w:t>08.02.2024 13:58</w:t>
      </w: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3B78F3" w:rsidRDefault="003B78F3" w:rsidP="003B78F3">
      <w:pPr>
        <w:spacing w:after="0"/>
        <w:jc w:val="both"/>
      </w:pPr>
      <w:r>
        <w:t>Решения совета директоров (наблюдательного совета)</w:t>
      </w: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  <w:r>
        <w:t>Решения совета директоров (наблюдательного совета)</w:t>
      </w: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  <w:r>
        <w:t>1. Общие сведения</w:t>
      </w:r>
    </w:p>
    <w:p w:rsidR="003B78F3" w:rsidRDefault="003B78F3" w:rsidP="003B78F3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3B78F3" w:rsidRDefault="003B78F3" w:rsidP="003B78F3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3B78F3" w:rsidRDefault="003B78F3" w:rsidP="003B78F3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3B78F3" w:rsidRDefault="003B78F3" w:rsidP="003B78F3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3B78F3" w:rsidRDefault="003B78F3" w:rsidP="003B78F3">
      <w:pPr>
        <w:spacing w:after="0"/>
        <w:jc w:val="both"/>
      </w:pPr>
      <w:r>
        <w:t>1.5. Уникальный код эмитента, присвоенный Банком России: 28594-N</w:t>
      </w:r>
    </w:p>
    <w:p w:rsidR="003B78F3" w:rsidRDefault="003B78F3" w:rsidP="003B78F3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3B78F3" w:rsidRDefault="003B78F3" w:rsidP="003B78F3">
      <w:pPr>
        <w:spacing w:after="0"/>
        <w:jc w:val="both"/>
      </w:pPr>
      <w:r>
        <w:t>1.7. Дата наступления события (существенного факта), о котором составлено сообщение: 07.02.2024</w:t>
      </w: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  <w:r>
        <w:t>2. Содержание сообщения</w:t>
      </w:r>
    </w:p>
    <w:p w:rsidR="003B78F3" w:rsidRDefault="003B78F3" w:rsidP="003B78F3">
      <w:pPr>
        <w:spacing w:after="0"/>
        <w:jc w:val="both"/>
      </w:pPr>
      <w:r>
        <w:t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пунктом 15.1 Положения Банка России от 27.03.2020 N 714-П «О раскрытии информации эмитентами эмиссионных ценных бумаг»:</w:t>
      </w:r>
    </w:p>
    <w:p w:rsidR="003B78F3" w:rsidRDefault="003B78F3" w:rsidP="003B78F3">
      <w:pPr>
        <w:spacing w:after="0"/>
        <w:jc w:val="both"/>
      </w:pPr>
      <w:r>
        <w:t xml:space="preserve">Общее количество голосов, которыми обладают члены Совета директоров, составляет 7 (Семь) человек. </w:t>
      </w:r>
    </w:p>
    <w:p w:rsidR="003B78F3" w:rsidRDefault="003B78F3" w:rsidP="003B78F3">
      <w:pPr>
        <w:spacing w:after="0"/>
        <w:jc w:val="both"/>
      </w:pPr>
      <w:r>
        <w:t xml:space="preserve">Общее количество голосов, которыми обладают члены Совета директоров, принимающие участие в заседании, составляет 7 (семь) человек. </w:t>
      </w:r>
    </w:p>
    <w:p w:rsidR="003B78F3" w:rsidRDefault="003B78F3" w:rsidP="003B78F3">
      <w:pPr>
        <w:spacing w:after="0"/>
        <w:jc w:val="both"/>
      </w:pPr>
      <w:r>
        <w:t>Кворум имеется. Заседание правомочно.</w:t>
      </w: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  <w:r>
        <w:t xml:space="preserve">Результаты голосования: </w:t>
      </w:r>
    </w:p>
    <w:p w:rsidR="003B78F3" w:rsidRDefault="003B78F3" w:rsidP="003B78F3">
      <w:pPr>
        <w:spacing w:after="0"/>
        <w:jc w:val="both"/>
      </w:pPr>
      <w:r>
        <w:t>По первому вопросу повестки дня: Во исполнение положений Устава Общества, одобрение/согласие заключения договора купли-продажи ценных бумаг.</w:t>
      </w:r>
    </w:p>
    <w:p w:rsidR="003B78F3" w:rsidRDefault="003B78F3" w:rsidP="003B78F3">
      <w:pPr>
        <w:spacing w:after="0"/>
        <w:jc w:val="both"/>
      </w:pPr>
      <w:r>
        <w:t xml:space="preserve">Итоги голосования: </w:t>
      </w:r>
    </w:p>
    <w:p w:rsidR="003B78F3" w:rsidRDefault="003B78F3" w:rsidP="003B78F3">
      <w:pPr>
        <w:spacing w:after="0"/>
        <w:jc w:val="both"/>
      </w:pPr>
      <w:r>
        <w:t>«за» - 6 членов Совета директоров.</w:t>
      </w:r>
    </w:p>
    <w:p w:rsidR="003B78F3" w:rsidRDefault="003B78F3" w:rsidP="003B78F3">
      <w:pPr>
        <w:spacing w:after="0"/>
        <w:jc w:val="both"/>
      </w:pPr>
      <w:r>
        <w:t>«</w:t>
      </w:r>
      <w:proofErr w:type="gramStart"/>
      <w:r>
        <w:t>п</w:t>
      </w:r>
      <w:proofErr w:type="gramEnd"/>
      <w:r>
        <w:t>ротив» - 0 членов Совета директоров.</w:t>
      </w:r>
    </w:p>
    <w:p w:rsidR="003B78F3" w:rsidRDefault="003B78F3" w:rsidP="003B78F3">
      <w:pPr>
        <w:spacing w:after="0"/>
        <w:jc w:val="both"/>
      </w:pPr>
      <w:r>
        <w:t>«воздержались» - 1 член Совета директоров.</w:t>
      </w:r>
    </w:p>
    <w:p w:rsidR="003B78F3" w:rsidRDefault="003B78F3" w:rsidP="003B78F3">
      <w:pPr>
        <w:spacing w:after="0"/>
        <w:jc w:val="both"/>
      </w:pPr>
      <w:r>
        <w:t>Решение принято большинством голосов</w:t>
      </w: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  <w:r>
        <w:t>2.2. Содержание решений, принятых советом директоров (наблюдательным советом) эмитента:</w:t>
      </w:r>
    </w:p>
    <w:p w:rsidR="003B78F3" w:rsidRDefault="003B78F3" w:rsidP="003B78F3">
      <w:pPr>
        <w:spacing w:after="0"/>
        <w:jc w:val="both"/>
      </w:pPr>
      <w:r>
        <w:t>ВОПРОС № 1: Во исполнение положений Устава Общества, одобрение/согласие заключения договора купли-продажи ценных бумаг.</w:t>
      </w:r>
    </w:p>
    <w:p w:rsidR="003B78F3" w:rsidRDefault="003B78F3" w:rsidP="003B78F3">
      <w:pPr>
        <w:spacing w:after="0"/>
        <w:jc w:val="both"/>
      </w:pPr>
      <w:r>
        <w:lastRenderedPageBreak/>
        <w:t>РЕШЕНИЕ: Одобрить заключение Договора купли-продажи акций Общества, учитываемых на казначейском лицевом счете эмитента между АО «НПФ «</w:t>
      </w:r>
      <w:proofErr w:type="spellStart"/>
      <w:r>
        <w:t>Микран</w:t>
      </w:r>
      <w:proofErr w:type="spellEnd"/>
      <w:r>
        <w:t>» (Продавец) и АО «Панорама» (ОГРН 1217700170632, Покупатель).</w:t>
      </w: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  <w:r>
        <w:t>2.3. Дата проведения заседания совета директоров (наблюдательного совета) эмитента, на котором приняты решения:</w:t>
      </w:r>
    </w:p>
    <w:p w:rsidR="003B78F3" w:rsidRDefault="003B78F3" w:rsidP="003B78F3">
      <w:pPr>
        <w:spacing w:after="0"/>
        <w:jc w:val="both"/>
      </w:pPr>
      <w:r>
        <w:t>07.02.2024</w:t>
      </w: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  <w:r>
        <w:t>2.4. Дата составления и номер протокола заседания совета директоров (наблюдательного совета) эмитента, на котором приняты решения:</w:t>
      </w:r>
    </w:p>
    <w:p w:rsidR="003B78F3" w:rsidRDefault="003B78F3" w:rsidP="003B78F3">
      <w:pPr>
        <w:spacing w:after="0"/>
        <w:jc w:val="both"/>
      </w:pPr>
      <w:r>
        <w:t>Протокол № 391 от 07 февраля 2024 года.</w:t>
      </w: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  <w:r>
        <w:t>2.5. В случае принятия советом директоров (наблюдательным советом) эмитента решений, связанных с осуществлением прав по ценным бумагам эмитента, указываются идентификационные признаки таких ценных бумаг:</w:t>
      </w:r>
    </w:p>
    <w:p w:rsidR="003B78F3" w:rsidRDefault="003B78F3" w:rsidP="003B78F3">
      <w:pPr>
        <w:spacing w:after="0"/>
        <w:jc w:val="both"/>
      </w:pPr>
      <w:r>
        <w:t>Акции обыкновенные бездокументарные именные, регистрационный номер выпуска 1-01-28594-N от 06.08.2008, международный код (номер) идентификации ценных бумаг (ISIN) RU000A107Q79, международный код классификации финансовых инструментов (CFI) ESVXFR.</w:t>
      </w: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  <w:r>
        <w:t>3. Подпись</w:t>
      </w:r>
    </w:p>
    <w:p w:rsidR="003B78F3" w:rsidRDefault="003B78F3" w:rsidP="003B78F3">
      <w:pPr>
        <w:spacing w:after="0"/>
        <w:jc w:val="both"/>
      </w:pPr>
      <w:r>
        <w:t>3.1. заместите</w:t>
      </w:r>
      <w:bookmarkStart w:id="0" w:name="_GoBack"/>
      <w:bookmarkEnd w:id="0"/>
      <w:r>
        <w:t>ль генерального директора (Доверенность №21-160 от 22.12.2021)</w:t>
      </w:r>
    </w:p>
    <w:p w:rsidR="003B78F3" w:rsidRDefault="003B78F3" w:rsidP="003B78F3">
      <w:pPr>
        <w:spacing w:after="0"/>
        <w:jc w:val="both"/>
      </w:pPr>
      <w:r>
        <w:t>Щербинина Ярослава Викторовна</w:t>
      </w: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</w:p>
    <w:p w:rsidR="003B78F3" w:rsidRDefault="003B78F3" w:rsidP="003B78F3">
      <w:pPr>
        <w:spacing w:after="0"/>
        <w:jc w:val="both"/>
      </w:pPr>
      <w:r>
        <w:t>3.2. Дата 08.02.2024г.</w:t>
      </w:r>
    </w:p>
    <w:p w:rsidR="001D50D5" w:rsidRDefault="003B78F3" w:rsidP="003B78F3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sectPr w:rsidR="001D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23"/>
    <w:rsid w:val="001D50D5"/>
    <w:rsid w:val="003B78F3"/>
    <w:rsid w:val="00E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2</cp:revision>
  <dcterms:created xsi:type="dcterms:W3CDTF">2024-02-08T11:10:00Z</dcterms:created>
  <dcterms:modified xsi:type="dcterms:W3CDTF">2024-02-08T11:10:00Z</dcterms:modified>
</cp:coreProperties>
</file>